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4" w:rsidRDefault="00171B54" w:rsidP="00171B54">
      <w:pPr>
        <w:tabs>
          <w:tab w:val="left" w:pos="27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71B54" w:rsidRDefault="00171B54" w:rsidP="00171B54">
      <w:pPr>
        <w:tabs>
          <w:tab w:val="left" w:pos="27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гимназия № 2</w:t>
      </w:r>
    </w:p>
    <w:p w:rsidR="00171B54" w:rsidRDefault="00171B54" w:rsidP="00171B54">
      <w:pPr>
        <w:tabs>
          <w:tab w:val="left" w:pos="27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71B54" w:rsidRDefault="00171B54" w:rsidP="00171B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10.11.2016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№ 558</w:t>
      </w:r>
    </w:p>
    <w:p w:rsidR="00171B54" w:rsidRDefault="00171B54" w:rsidP="00171B54">
      <w:pPr>
        <w:tabs>
          <w:tab w:val="left" w:pos="2700"/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Георгиевск</w:t>
      </w:r>
    </w:p>
    <w:p w:rsidR="00171B54" w:rsidRDefault="00171B54" w:rsidP="00171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A40DB3">
        <w:rPr>
          <w:rFonts w:ascii="Times New Roman" w:hAnsi="Times New Roman" w:cs="Times New Roman"/>
          <w:b/>
          <w:sz w:val="28"/>
        </w:rPr>
        <w:t xml:space="preserve"> создании</w:t>
      </w:r>
      <w:r>
        <w:rPr>
          <w:rFonts w:ascii="Times New Roman" w:hAnsi="Times New Roman" w:cs="Times New Roman"/>
          <w:b/>
          <w:sz w:val="28"/>
        </w:rPr>
        <w:t xml:space="preserve">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гимназии № 2</w:t>
      </w:r>
    </w:p>
    <w:p w:rsidR="00171B54" w:rsidRDefault="00171B54" w:rsidP="00171B54">
      <w:pPr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решений о применении к обучающимся дисциплинарного взыскания, в соответствии с ч. 2 ст. 45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1 ст. 30 Федерального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Федерации», на основании решений заседаний педагогического совета (протокол № 2 от 03.11.2016 г.), родительского комитета (протокол № 2 от 05.11.2016 г.), совета старшеклассников (протокол № 1 от 10.10.2016 г.)</w:t>
      </w:r>
      <w:r>
        <w:rPr>
          <w:sz w:val="28"/>
          <w:szCs w:val="28"/>
        </w:rPr>
        <w:t>,</w:t>
      </w:r>
    </w:p>
    <w:p w:rsidR="00171B54" w:rsidRDefault="00171B54" w:rsidP="00171B54">
      <w:pPr>
        <w:pStyle w:val="a3"/>
        <w:ind w:firstLine="720"/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171B54" w:rsidRDefault="00171B54" w:rsidP="00171B54">
      <w:pPr>
        <w:pStyle w:val="a3"/>
        <w:ind w:firstLine="720"/>
        <w:jc w:val="both"/>
        <w:rPr>
          <w:sz w:val="28"/>
        </w:rPr>
      </w:pPr>
    </w:p>
    <w:p w:rsidR="00171B54" w:rsidRDefault="00171B54" w:rsidP="00171B54">
      <w:pPr>
        <w:pStyle w:val="a5"/>
        <w:numPr>
          <w:ilvl w:val="0"/>
          <w:numId w:val="1"/>
        </w:numPr>
        <w:ind w:left="0" w:firstLine="720"/>
      </w:pPr>
      <w:r>
        <w:t xml:space="preserve">Утвердить Положение  </w:t>
      </w:r>
      <w:r>
        <w:rPr>
          <w:szCs w:val="28"/>
        </w:rPr>
        <w:t xml:space="preserve">о </w:t>
      </w:r>
      <w:r>
        <w:t xml:space="preserve">комиссии по урегулированию споров между участниками образовательных отношений </w:t>
      </w:r>
      <w:r>
        <w:rPr>
          <w:szCs w:val="28"/>
        </w:rPr>
        <w:t xml:space="preserve">муниципального бюджетного общеобразовательного учреждения гимназии № 2 </w:t>
      </w:r>
      <w:r>
        <w:t>согласно приложению.</w:t>
      </w:r>
    </w:p>
    <w:p w:rsidR="00171B54" w:rsidRDefault="00171B54" w:rsidP="00171B54">
      <w:pPr>
        <w:pStyle w:val="a5"/>
        <w:ind w:left="567" w:firstLine="0"/>
      </w:pPr>
    </w:p>
    <w:p w:rsidR="00171B54" w:rsidRDefault="00171B54" w:rsidP="00171B54">
      <w:pPr>
        <w:pStyle w:val="a5"/>
        <w:numPr>
          <w:ilvl w:val="0"/>
          <w:numId w:val="1"/>
        </w:numPr>
        <w:ind w:left="0" w:firstLine="720"/>
      </w:pPr>
      <w:r>
        <w:t>Утвердить следующий состав комиссии по урегулированию споров между участниками образовательных отношений:</w:t>
      </w:r>
    </w:p>
    <w:p w:rsidR="00171B54" w:rsidRDefault="00171B54" w:rsidP="00171B54">
      <w:pPr>
        <w:pStyle w:val="a5"/>
        <w:ind w:left="720" w:firstLine="0"/>
      </w:pPr>
      <w:proofErr w:type="spellStart"/>
      <w:r>
        <w:t>Макровская</w:t>
      </w:r>
      <w:proofErr w:type="spellEnd"/>
      <w:r>
        <w:t xml:space="preserve"> О.Ю. – представитель педагогической общественности, уполномоченный по правам ребенка;</w:t>
      </w:r>
    </w:p>
    <w:p w:rsidR="00171B54" w:rsidRDefault="00171B54" w:rsidP="00171B54">
      <w:pPr>
        <w:pStyle w:val="a5"/>
        <w:ind w:left="720" w:firstLine="0"/>
      </w:pPr>
      <w:proofErr w:type="spellStart"/>
      <w:r>
        <w:t>Забильская</w:t>
      </w:r>
      <w:proofErr w:type="spellEnd"/>
      <w:r>
        <w:t xml:space="preserve"> Н.А. – представитель педагогической общественности, учитель истории и обществознания; </w:t>
      </w:r>
    </w:p>
    <w:p w:rsidR="00171B54" w:rsidRDefault="00171B54" w:rsidP="00171B54">
      <w:pPr>
        <w:pStyle w:val="a5"/>
        <w:ind w:left="720" w:firstLine="0"/>
      </w:pPr>
      <w:r>
        <w:t>Иванова Н.Д. – представитель несовершеннолетних обучающихся (родитель);</w:t>
      </w:r>
    </w:p>
    <w:p w:rsidR="00171B54" w:rsidRDefault="00171B54" w:rsidP="00171B54">
      <w:pPr>
        <w:pStyle w:val="a5"/>
        <w:ind w:left="720" w:firstLine="0"/>
      </w:pPr>
      <w:r>
        <w:t>Тараненко А.В. – представитель несовершеннолетних обучающихся (родитель);</w:t>
      </w:r>
    </w:p>
    <w:p w:rsidR="00171B54" w:rsidRDefault="00171B54" w:rsidP="00171B54">
      <w:pPr>
        <w:pStyle w:val="a5"/>
        <w:ind w:left="720" w:firstLine="0"/>
      </w:pPr>
      <w:proofErr w:type="spellStart"/>
      <w:r>
        <w:t>Барткова</w:t>
      </w:r>
      <w:proofErr w:type="spellEnd"/>
      <w:r>
        <w:t xml:space="preserve"> С.Ю. – представитель совершеннолетних обучающихся;</w:t>
      </w:r>
    </w:p>
    <w:p w:rsidR="00171B54" w:rsidRDefault="00171B54" w:rsidP="00171B54">
      <w:pPr>
        <w:pStyle w:val="a5"/>
        <w:ind w:left="720" w:firstLine="0"/>
      </w:pPr>
      <w:proofErr w:type="gramStart"/>
      <w:r>
        <w:t>Сурова</w:t>
      </w:r>
      <w:proofErr w:type="gramEnd"/>
      <w:r>
        <w:t xml:space="preserve"> Е.М. – представитель совершеннолетних обучающихся.</w:t>
      </w:r>
    </w:p>
    <w:p w:rsidR="00171B54" w:rsidRDefault="00171B54" w:rsidP="00171B54">
      <w:pPr>
        <w:pStyle w:val="a5"/>
        <w:ind w:left="284" w:firstLine="0"/>
      </w:pPr>
    </w:p>
    <w:p w:rsidR="00171B54" w:rsidRDefault="00171B54" w:rsidP="00171B54">
      <w:pPr>
        <w:pStyle w:val="a5"/>
        <w:ind w:left="284" w:firstLine="0"/>
      </w:pPr>
    </w:p>
    <w:p w:rsidR="00171B54" w:rsidRDefault="00171B54" w:rsidP="00171B54">
      <w:pPr>
        <w:pStyle w:val="1"/>
        <w:numPr>
          <w:ilvl w:val="0"/>
          <w:numId w:val="1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выполнением настоящего приказа  оставляю за собой.</w:t>
      </w:r>
    </w:p>
    <w:p w:rsidR="00171B54" w:rsidRDefault="00171B54" w:rsidP="00171B54">
      <w:pPr>
        <w:pStyle w:val="1"/>
        <w:ind w:left="284"/>
        <w:jc w:val="both"/>
        <w:rPr>
          <w:sz w:val="28"/>
        </w:rPr>
      </w:pPr>
    </w:p>
    <w:p w:rsidR="00171B54" w:rsidRDefault="00171B54" w:rsidP="0017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2                                             Е.А. Гатальская</w:t>
      </w:r>
    </w:p>
    <w:p w:rsidR="00171B54" w:rsidRDefault="00171B54" w:rsidP="00171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171B54" w:rsidRDefault="00171B54" w:rsidP="00171B54">
      <w:pPr>
        <w:spacing w:after="0"/>
        <w:rPr>
          <w:rFonts w:ascii="Times New Roman" w:hAnsi="Times New Roman" w:cs="Times New Roman"/>
        </w:rPr>
        <w:sectPr w:rsidR="00171B54">
          <w:pgSz w:w="11906" w:h="16838"/>
          <w:pgMar w:top="709" w:right="850" w:bottom="540" w:left="1701" w:header="708" w:footer="708" w:gutter="0"/>
          <w:cols w:space="720"/>
        </w:sectPr>
      </w:pPr>
    </w:p>
    <w:p w:rsidR="00171B54" w:rsidRDefault="00171B54" w:rsidP="00171B5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Макровская</w:t>
      </w:r>
      <w:proofErr w:type="spellEnd"/>
      <w:r>
        <w:rPr>
          <w:rFonts w:ascii="Times New Roman" w:hAnsi="Times New Roman" w:cs="Times New Roman"/>
        </w:rPr>
        <w:t xml:space="preserve"> О.Ю.                                                  </w:t>
      </w:r>
    </w:p>
    <w:p w:rsidR="00171B54" w:rsidRDefault="00171B54" w:rsidP="00171B5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Забильская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Сурова Е.М.</w:t>
      </w:r>
    </w:p>
    <w:p w:rsidR="00171B54" w:rsidRDefault="00171B54" w:rsidP="00171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Барткова</w:t>
      </w:r>
      <w:proofErr w:type="spellEnd"/>
      <w:r>
        <w:rPr>
          <w:rFonts w:ascii="Times New Roman" w:hAnsi="Times New Roman" w:cs="Times New Roman"/>
        </w:rPr>
        <w:t xml:space="preserve"> С.Ю.</w:t>
      </w: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rPr>
          <w:rFonts w:ascii="Times New Roman" w:hAnsi="Times New Roman" w:cs="Times New Roman"/>
        </w:rPr>
      </w:pPr>
    </w:p>
    <w:p w:rsidR="00171B54" w:rsidRDefault="00171B54" w:rsidP="00171B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171B54">
          <w:type w:val="continuous"/>
          <w:pgSz w:w="11906" w:h="16838"/>
          <w:pgMar w:top="709" w:right="850" w:bottom="540" w:left="1701" w:header="708" w:footer="708" w:gutter="0"/>
          <w:cols w:num="3" w:space="708"/>
        </w:sectPr>
      </w:pPr>
    </w:p>
    <w:p w:rsidR="00171B54" w:rsidRDefault="00171B54" w:rsidP="00171B5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1B54" w:rsidRDefault="00171B54" w:rsidP="00171B5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 МБОУ гимназии № 2</w:t>
      </w:r>
    </w:p>
    <w:p w:rsidR="00171B54" w:rsidRDefault="00171B54" w:rsidP="00171B5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10.11.2016 № 558</w:t>
      </w:r>
    </w:p>
    <w:p w:rsidR="00171B54" w:rsidRDefault="00171B54" w:rsidP="00171B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B54" w:rsidRDefault="00171B54" w:rsidP="00171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54" w:rsidRDefault="00171B54" w:rsidP="00171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1B54" w:rsidRDefault="00171B54" w:rsidP="00171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общеобразовательном учреждении гимназии № 2</w:t>
      </w:r>
    </w:p>
    <w:p w:rsidR="00171B54" w:rsidRDefault="00171B54" w:rsidP="00171B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1B54" w:rsidRDefault="00171B54" w:rsidP="00171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в муниципальном бюджетном общеобразовательном учреждении гимназии № 2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171B54" w:rsidRDefault="00171B54" w:rsidP="00171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в муниципальном бюджетном общеобразовательном учреждении гимназии № 2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Учреждения, применения локальных нормативных актов Учреждения.</w:t>
      </w:r>
    </w:p>
    <w:p w:rsidR="00171B54" w:rsidRDefault="00171B54" w:rsidP="00171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Участниками образовательных отношений, в интересах которых действует комиссия, являются учащиеся, родители (законные представители) несовершеннолетних учащихся, педагогические работники и их представители, Учреждение (далее – участники образовательных отношений).</w:t>
      </w:r>
    </w:p>
    <w:p w:rsidR="00171B54" w:rsidRDefault="00171B54" w:rsidP="00171B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Функции и полномочия Комиссии</w:t>
      </w:r>
    </w:p>
    <w:p w:rsidR="00171B54" w:rsidRDefault="00171B54" w:rsidP="00171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осуществляет следующие функции:</w:t>
      </w:r>
    </w:p>
    <w:p w:rsidR="00171B54" w:rsidRDefault="00171B54" w:rsidP="00171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образование, обеспечения и защиты конституционного права граждан Российской Федерации на образование;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предоставленных участниками образовательных отношений материалов, в том числе по вопросу возникновения конфликта интересов педагогического работника, применения локальных нормативных актов, решений о применении к воспитанникам дисциплинарного взыскания;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разногласий между участниками образовательных отношений;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результатам рассмотрения обращений.</w:t>
      </w:r>
    </w:p>
    <w:p w:rsidR="00171B54" w:rsidRDefault="00171B54" w:rsidP="00171B54">
      <w:pPr>
        <w:pStyle w:val="p9"/>
        <w:tabs>
          <w:tab w:val="right" w:pos="9355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Комиссия имеет право:</w:t>
      </w:r>
      <w:r>
        <w:rPr>
          <w:sz w:val="28"/>
          <w:szCs w:val="28"/>
        </w:rPr>
        <w:tab/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запрашивать у участников образовательных отношений необходимые для ее деятельности документы, материалы и информацию;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устанавливать сроки предоставления запрашиваемых документов, материалов и информации;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проводить необходимые консультации по рассматриваемым спорам с участниками образовательных отношений;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приглашать участников образовательных отношений для </w:t>
      </w:r>
      <w:r>
        <w:rPr>
          <w:rStyle w:val="s4"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разъяснений.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обязана: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объективно, полно и всесторонне рассматривать обращения участников образовательных отношений;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стремиться к урегулированию разногласий между участниками образовательных отношений;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переносить заседание </w:t>
      </w:r>
      <w:r>
        <w:rPr>
          <w:rStyle w:val="s4"/>
          <w:sz w:val="28"/>
          <w:szCs w:val="28"/>
        </w:rPr>
        <w:t xml:space="preserve">Комиссии </w:t>
      </w:r>
      <w:r>
        <w:rPr>
          <w:sz w:val="28"/>
          <w:szCs w:val="28"/>
        </w:rPr>
        <w:t>на другой срок в случае наличия уважительной причины пропуска заседания заявителем или лицом, действия которого обжалуются, по  просьбе указанных лиц;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форме.</w:t>
      </w:r>
    </w:p>
    <w:p w:rsidR="00171B54" w:rsidRDefault="00171B54" w:rsidP="00171B54">
      <w:pPr>
        <w:pStyle w:val="p10"/>
        <w:spacing w:before="0" w:beforeAutospacing="0" w:after="0" w:afterAutospacing="0" w:line="276" w:lineRule="auto"/>
        <w:jc w:val="both"/>
        <w:rPr>
          <w:rStyle w:val="s2"/>
          <w:b/>
        </w:rPr>
      </w:pPr>
    </w:p>
    <w:p w:rsidR="00171B54" w:rsidRDefault="00171B54" w:rsidP="00171B54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3. Состав и порядок работы Комиссии</w:t>
      </w:r>
    </w:p>
    <w:p w:rsidR="00171B54" w:rsidRDefault="00171B54" w:rsidP="00171B54">
      <w:pPr>
        <w:pStyle w:val="p10"/>
        <w:spacing w:before="0" w:beforeAutospacing="0" w:after="0" w:afterAutospacing="0" w:line="276" w:lineRule="auto"/>
        <w:ind w:firstLine="851"/>
        <w:jc w:val="both"/>
      </w:pP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Комиссия в Учреждении создаётся из равного числа представителей совершеннолетних обучающихся, родителей (законных представителей) несовершеннолетних обучающихся, работников </w:t>
      </w:r>
      <w:r>
        <w:rPr>
          <w:rStyle w:val="s4"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3.2. Члены Комиссии, представляющие родителей (законных представителей) несовершеннолетних учащихся, избираются на заседании родительского комитета Учреждения простым большинством голосов присутствующих.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</w:rPr>
      </w:pPr>
      <w:r>
        <w:rPr>
          <w:rStyle w:val="s4"/>
          <w:sz w:val="28"/>
          <w:szCs w:val="28"/>
        </w:rPr>
        <w:t>3.3. Члены Комиссии, представляющие работников Учреждения, избираются на общем собрании трудового коллектива Учреждения простым большинством голосов присутствующих.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>3.4. </w:t>
      </w:r>
      <w:r>
        <w:rPr>
          <w:sz w:val="28"/>
          <w:szCs w:val="28"/>
        </w:rPr>
        <w:t>Состав Комиссии утверждается сроком на один год приказом директора</w:t>
      </w:r>
      <w:r>
        <w:rPr>
          <w:rStyle w:val="s4"/>
          <w:sz w:val="28"/>
          <w:szCs w:val="28"/>
        </w:rPr>
        <w:t xml:space="preserve"> Учреждения</w:t>
      </w:r>
      <w:r>
        <w:rPr>
          <w:sz w:val="28"/>
          <w:szCs w:val="28"/>
        </w:rPr>
        <w:t>. Одни и те же лица не могут входить в состав Комиссии более двух сроков подряд.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3.5. Избранные члены Комиссии избирают из своего состава председателя, заместителя председателя и секретаря.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 xml:space="preserve">3.6. Комиссия вправе в любое время переизбрать своего председателя простым большинством голосов от общего числа членов Комиссии. </w:t>
      </w:r>
      <w:r>
        <w:rPr>
          <w:sz w:val="28"/>
          <w:szCs w:val="28"/>
        </w:rPr>
        <w:t>Директор</w:t>
      </w:r>
      <w:r>
        <w:rPr>
          <w:rStyle w:val="s4"/>
          <w:sz w:val="28"/>
          <w:szCs w:val="28"/>
        </w:rPr>
        <w:t xml:space="preserve"> Учреждения не может быть избран председателем Комиссии. 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3.7. Председатель Комиссии: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осуществляет общее руководство деятельностью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председательствует на заседаниях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организует работу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определяет план работы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осуществляет общий </w:t>
      </w:r>
      <w:proofErr w:type="gramStart"/>
      <w:r>
        <w:rPr>
          <w:rStyle w:val="s4"/>
          <w:sz w:val="28"/>
          <w:szCs w:val="28"/>
        </w:rPr>
        <w:t>контроль за</w:t>
      </w:r>
      <w:proofErr w:type="gramEnd"/>
      <w:r>
        <w:rPr>
          <w:rStyle w:val="s4"/>
          <w:sz w:val="28"/>
          <w:szCs w:val="28"/>
        </w:rPr>
        <w:t xml:space="preserve"> реализацией принятых Комиссией решений;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распределяет обязанности между членами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3.8. Заместитель председателя Комиссии: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осуществляет функции председателя Комиссии в случае его отсутствия;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координирует работу членов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готовит документы, выносимые на рассмотрение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осуществляет </w:t>
      </w:r>
      <w:proofErr w:type="gramStart"/>
      <w:r>
        <w:rPr>
          <w:rStyle w:val="s4"/>
          <w:sz w:val="28"/>
          <w:szCs w:val="28"/>
        </w:rPr>
        <w:t>контроль за</w:t>
      </w:r>
      <w:proofErr w:type="gramEnd"/>
      <w:r>
        <w:rPr>
          <w:rStyle w:val="s4"/>
          <w:sz w:val="28"/>
          <w:szCs w:val="28"/>
        </w:rPr>
        <w:t xml:space="preserve"> выполнением плана работы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3.9. Секретарь Комиссии: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организует делопроизводство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ведет протоколы заседаний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информирует членов Комиссии о дате, месте и времени проведения заседаний Комиссии и о вопросах, включенных в повестку дня, в срок не позднее пяти календарных дней до дня проведения заседания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rStyle w:val="s4"/>
          <w:sz w:val="28"/>
          <w:szCs w:val="28"/>
        </w:rPr>
        <w:t xml:space="preserve">доводит решения Комиссии до директора Учреждения, председателя Управляющего совета, а также председателя профсоюзного комитета Учреждения; 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</w:rPr>
      </w:pP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  <w:sz w:val="28"/>
          <w:szCs w:val="28"/>
        </w:rPr>
      </w:pP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lastRenderedPageBreak/>
        <w:t>3.10. Член Комиссии имеет право: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отсутствия на заседании Комиссии изложить свое мнение по рассматриваемым вопросам в письменной форме, которое оглашается и приобщается к протоколу;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несогласия с принятым на заседании Комиссии решением излагать в письменной форме свое мнение, которое подлежит обязательному приобщению к протоколу заседания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принимать участие в подготовке заседаний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обращаться к председателю Комиссии по вопросам, входящим в компетенцию Комиссии, за необходимой информацией - к лицам, органам и организациям;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вносить предложения председателю Комиссии о совершенствовании организации работы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3.11. Член Комиссии обязан: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участвовать в заседаниях Комиссии;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соблюдать требования федеральных законов, иных нормативных правовых актов Российской Федерации, содержащих нормы, регулирующие отношения в сфере образования, локальных нормативных актов Учреждения и настоящего Положения при реализации своих функций;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3.12.</w:t>
      </w:r>
      <w:r>
        <w:rPr>
          <w:sz w:val="28"/>
          <w:szCs w:val="28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заседания фиксируется в протоколе.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3.13. </w:t>
      </w:r>
      <w:r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  <w:b/>
        </w:rPr>
      </w:pP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rStyle w:val="s4"/>
          <w:b/>
        </w:rPr>
      </w:pPr>
      <w:r>
        <w:rPr>
          <w:rStyle w:val="s4"/>
          <w:b/>
          <w:sz w:val="28"/>
          <w:szCs w:val="28"/>
        </w:rPr>
        <w:lastRenderedPageBreak/>
        <w:t>4. Порядок работы с обращениями участников образовательных отношений в Комиссию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 xml:space="preserve">4.1. Обращение подается </w:t>
      </w:r>
      <w:proofErr w:type="gramStart"/>
      <w:r>
        <w:rPr>
          <w:rStyle w:val="s4"/>
          <w:sz w:val="28"/>
          <w:szCs w:val="28"/>
        </w:rPr>
        <w:t>секретарю</w:t>
      </w:r>
      <w:proofErr w:type="gramEnd"/>
      <w:r>
        <w:rPr>
          <w:rStyle w:val="s4"/>
          <w:sz w:val="28"/>
          <w:szCs w:val="28"/>
        </w:rPr>
        <w:t xml:space="preserve"> Комиссии в письменной форме, фиксируется в журнале регистрации письменных обращений участников образовательных отношений Учреждения. К обращению могут прилагаться необходимые материалы.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4.2. Лицо, направившее обращение в Комиссию, присутствует на заседании Комиссии при рассмотрении обращения. Лицо, чьи действия обжалуются в обращении, также присутствует на заседании Комиссии и дает пояснения. Их отсутствие не препятствует рассмотрению обращения и принятию по нему решения.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 Заседание Комиссии проводится не позднее десяти рабочих дней с момента поступления обращения. О дате заседания в день его назначения уведомляются лицо, обратившееся в Комиссию, лицо, чьи действия обжалуются и члены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4.4. </w:t>
      </w:r>
      <w:r>
        <w:rPr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по вопросам образовательных отношений</w:t>
      </w:r>
      <w:r>
        <w:rPr>
          <w:rStyle w:val="s4"/>
          <w:sz w:val="28"/>
          <w:szCs w:val="28"/>
        </w:rPr>
        <w:t>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4.5. </w:t>
      </w:r>
      <w:r>
        <w:rPr>
          <w:rStyle w:val="s6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несовершеннолетних учащихся, а также </w:t>
      </w:r>
      <w:r>
        <w:rPr>
          <w:rStyle w:val="s4"/>
          <w:sz w:val="28"/>
          <w:szCs w:val="28"/>
        </w:rPr>
        <w:t xml:space="preserve">на </w:t>
      </w:r>
      <w:r>
        <w:rPr>
          <w:rStyle w:val="s6"/>
          <w:sz w:val="28"/>
          <w:szCs w:val="28"/>
        </w:rPr>
        <w:t>работников Учреждения.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4.6. </w:t>
      </w:r>
      <w:r>
        <w:rPr>
          <w:sz w:val="28"/>
          <w:szCs w:val="28"/>
        </w:rPr>
        <w:t xml:space="preserve">В случае необоснованности обращения участника образовательных отношений, отсутствия нарушения права на образование, </w:t>
      </w:r>
      <w:r>
        <w:rPr>
          <w:rStyle w:val="s6"/>
          <w:sz w:val="28"/>
          <w:szCs w:val="28"/>
        </w:rPr>
        <w:t>Комиссия отказывает в удовлетворении обращения заявителя.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4.7. </w:t>
      </w:r>
      <w:r>
        <w:rPr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>4.8. </w:t>
      </w:r>
      <w:r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4.9. Решения Комиссии</w:t>
      </w:r>
      <w:r>
        <w:rPr>
          <w:rStyle w:val="s8"/>
          <w:sz w:val="28"/>
          <w:szCs w:val="28"/>
        </w:rPr>
        <w:t xml:space="preserve"> </w:t>
      </w:r>
      <w:r>
        <w:rPr>
          <w:sz w:val="28"/>
          <w:szCs w:val="28"/>
        </w:rPr>
        <w:t>в течение трех рабочих дней со дня заседания направляются заявителю, лицу, в отношении которого было подано заявление, директору</w:t>
      </w:r>
      <w:r>
        <w:rPr>
          <w:rStyle w:val="s4"/>
          <w:sz w:val="28"/>
          <w:szCs w:val="28"/>
        </w:rPr>
        <w:t xml:space="preserve"> Учреждения</w:t>
      </w:r>
      <w:r>
        <w:rPr>
          <w:sz w:val="28"/>
          <w:szCs w:val="28"/>
        </w:rPr>
        <w:t>, председателю Управляющего совета</w:t>
      </w:r>
      <w:r>
        <w:rPr>
          <w:rStyle w:val="s4"/>
          <w:sz w:val="28"/>
          <w:szCs w:val="28"/>
        </w:rPr>
        <w:t>, а также председателю профсоюзного комитета Учреждения.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4.10. </w:t>
      </w:r>
      <w:r>
        <w:rPr>
          <w:sz w:val="28"/>
          <w:szCs w:val="28"/>
        </w:rPr>
        <w:t xml:space="preserve">Решение Комиссии может быть обжаловано в установленном </w:t>
      </w:r>
      <w:r>
        <w:rPr>
          <w:rStyle w:val="s4"/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Российской Федерации порядке.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4.11. </w:t>
      </w:r>
      <w:r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 Учреждения и подлежит исполнению в сроки, предусмотренные </w:t>
      </w:r>
      <w:r>
        <w:rPr>
          <w:rStyle w:val="s4"/>
          <w:sz w:val="28"/>
          <w:szCs w:val="28"/>
        </w:rPr>
        <w:t xml:space="preserve">вынесенным </w:t>
      </w:r>
      <w:r>
        <w:rPr>
          <w:sz w:val="28"/>
          <w:szCs w:val="28"/>
        </w:rPr>
        <w:t>решением.</w:t>
      </w:r>
    </w:p>
    <w:p w:rsidR="00171B54" w:rsidRDefault="00171B54" w:rsidP="00171B54">
      <w:pPr>
        <w:pStyle w:val="p9"/>
        <w:spacing w:before="0" w:beforeAutospacing="0" w:after="0" w:afterAutospacing="0" w:line="276" w:lineRule="auto"/>
        <w:ind w:firstLine="851"/>
        <w:jc w:val="both"/>
        <w:rPr>
          <w:color w:val="00B050"/>
          <w:sz w:val="28"/>
          <w:szCs w:val="28"/>
        </w:rPr>
      </w:pPr>
    </w:p>
    <w:p w:rsidR="00171B54" w:rsidRDefault="00171B54" w:rsidP="00171B54">
      <w:pPr>
        <w:pStyle w:val="p10"/>
        <w:spacing w:before="0" w:beforeAutospacing="0" w:after="0" w:afterAutospacing="0"/>
        <w:ind w:firstLine="851"/>
        <w:jc w:val="both"/>
        <w:rPr>
          <w:rStyle w:val="s9"/>
          <w:b/>
        </w:rPr>
      </w:pPr>
      <w:r>
        <w:rPr>
          <w:rStyle w:val="s9"/>
          <w:b/>
          <w:sz w:val="28"/>
          <w:szCs w:val="28"/>
        </w:rPr>
        <w:t>5. Документация Комиссии</w:t>
      </w:r>
    </w:p>
    <w:p w:rsidR="00171B54" w:rsidRDefault="00171B54" w:rsidP="00171B54">
      <w:pPr>
        <w:pStyle w:val="p10"/>
        <w:spacing w:before="0" w:beforeAutospacing="0" w:after="0" w:afterAutospacing="0" w:line="276" w:lineRule="auto"/>
        <w:ind w:firstLine="851"/>
        <w:jc w:val="both"/>
      </w:pP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5.1. К документации Комиссии относятся:</w:t>
      </w: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приказ </w:t>
      </w:r>
      <w:r>
        <w:rPr>
          <w:sz w:val="28"/>
          <w:szCs w:val="28"/>
        </w:rPr>
        <w:t>директора</w:t>
      </w:r>
      <w:r>
        <w:rPr>
          <w:rStyle w:val="s4"/>
          <w:sz w:val="28"/>
          <w:szCs w:val="28"/>
        </w:rPr>
        <w:t xml:space="preserve"> Учреждения об утверждении состава Комиссии;</w:t>
      </w: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протоколы заседаний Комиссии;</w:t>
      </w: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  <w:rPr>
          <w:rStyle w:val="s4"/>
        </w:rPr>
      </w:pPr>
      <w:r>
        <w:rPr>
          <w:rStyle w:val="s4"/>
          <w:sz w:val="28"/>
          <w:szCs w:val="28"/>
        </w:rPr>
        <w:t xml:space="preserve">журнал </w:t>
      </w:r>
      <w:proofErr w:type="gramStart"/>
      <w:r>
        <w:rPr>
          <w:rStyle w:val="s4"/>
          <w:sz w:val="28"/>
          <w:szCs w:val="28"/>
        </w:rPr>
        <w:t>регистрации письменных обращений участников образовательных отношений Учреждения</w:t>
      </w:r>
      <w:proofErr w:type="gramEnd"/>
      <w:r>
        <w:rPr>
          <w:rStyle w:val="s4"/>
          <w:sz w:val="28"/>
          <w:szCs w:val="28"/>
        </w:rPr>
        <w:t>;</w:t>
      </w: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</w:pPr>
      <w:r>
        <w:rPr>
          <w:rStyle w:val="s4"/>
          <w:sz w:val="28"/>
          <w:szCs w:val="28"/>
        </w:rPr>
        <w:t>решения, принимаемые Комиссией.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5.2. Нумерация протоколов ведется от начала учебного года. Протоколы подписываются председателем Комиссии и секретарем Комиссии</w:t>
      </w:r>
      <w:bookmarkStart w:id="0" w:name="_GoBack"/>
      <w:bookmarkEnd w:id="0"/>
      <w:r>
        <w:rPr>
          <w:rStyle w:val="s4"/>
          <w:sz w:val="28"/>
          <w:szCs w:val="28"/>
        </w:rPr>
        <w:t xml:space="preserve"> и скрепляются печатью Учреждения.</w:t>
      </w:r>
    </w:p>
    <w:p w:rsidR="00171B54" w:rsidRDefault="00171B54" w:rsidP="00171B54">
      <w:pPr>
        <w:pStyle w:val="p1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5.3. Документация Комиссии хранится в делах Учреждения. Срок хранения документов Комиссии составляет три года.</w:t>
      </w: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5.4. Ответственность за делопроизводство Комиссии возлагается на председателя и секретаря Комиссии.</w:t>
      </w:r>
    </w:p>
    <w:p w:rsidR="00171B54" w:rsidRDefault="00171B54" w:rsidP="00171B54">
      <w:pPr>
        <w:pStyle w:val="p10"/>
        <w:tabs>
          <w:tab w:val="left" w:pos="6564"/>
        </w:tabs>
        <w:spacing w:before="0" w:beforeAutospacing="0" w:after="0" w:afterAutospacing="0" w:line="360" w:lineRule="auto"/>
        <w:ind w:firstLine="851"/>
        <w:jc w:val="both"/>
        <w:rPr>
          <w:rStyle w:val="s2"/>
          <w:b/>
        </w:rPr>
      </w:pPr>
      <w:r>
        <w:rPr>
          <w:rStyle w:val="s2"/>
          <w:sz w:val="28"/>
          <w:szCs w:val="28"/>
        </w:rPr>
        <w:tab/>
      </w:r>
    </w:p>
    <w:p w:rsidR="00171B54" w:rsidRDefault="00171B54" w:rsidP="00171B54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</w:p>
    <w:p w:rsidR="00171B54" w:rsidRDefault="00171B54" w:rsidP="00171B54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lastRenderedPageBreak/>
        <w:t>6. Заключительные положения</w:t>
      </w:r>
    </w:p>
    <w:p w:rsidR="00171B54" w:rsidRDefault="00171B54" w:rsidP="00171B54">
      <w:pPr>
        <w:pStyle w:val="p10"/>
        <w:spacing w:before="0" w:beforeAutospacing="0" w:after="0" w:afterAutospacing="0" w:line="360" w:lineRule="auto"/>
        <w:ind w:firstLine="851"/>
        <w:jc w:val="both"/>
      </w:pPr>
    </w:p>
    <w:p w:rsidR="00171B54" w:rsidRDefault="00171B54" w:rsidP="00171B54">
      <w:pPr>
        <w:pStyle w:val="p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Изменения в Положение могут быть внесены только с учетом мнения совета ученического самоуправления, родительского комитета Учреждения, председателя профсоюзного комитета Учреждения</w:t>
      </w:r>
      <w:r>
        <w:rPr>
          <w:rStyle w:val="s6"/>
          <w:sz w:val="28"/>
          <w:szCs w:val="28"/>
        </w:rPr>
        <w:t>.</w:t>
      </w:r>
    </w:p>
    <w:p w:rsidR="00171B54" w:rsidRDefault="00171B54" w:rsidP="00171B54">
      <w:pPr>
        <w:rPr>
          <w:sz w:val="28"/>
          <w:szCs w:val="28"/>
        </w:rPr>
      </w:pPr>
    </w:p>
    <w:p w:rsidR="00171B54" w:rsidRDefault="00171B54" w:rsidP="00171B54"/>
    <w:p w:rsidR="00171B54" w:rsidRDefault="00171B54" w:rsidP="00171B54"/>
    <w:p w:rsidR="00171B54" w:rsidRDefault="00171B54" w:rsidP="00171B54"/>
    <w:p w:rsidR="00171B54" w:rsidRDefault="00171B54" w:rsidP="00171B54"/>
    <w:p w:rsidR="00171B54" w:rsidRDefault="00171B54" w:rsidP="00171B54"/>
    <w:p w:rsidR="00171B54" w:rsidRDefault="00171B54" w:rsidP="00171B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8E6" w:rsidRDefault="00CE18E6"/>
    <w:sectPr w:rsidR="00CE18E6" w:rsidSect="00E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661"/>
    <w:multiLevelType w:val="hybridMultilevel"/>
    <w:tmpl w:val="438A5FB6"/>
    <w:lvl w:ilvl="0" w:tplc="6694D1C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B54"/>
    <w:rsid w:val="00171B54"/>
    <w:rsid w:val="007D7241"/>
    <w:rsid w:val="00997444"/>
    <w:rsid w:val="00A40DB3"/>
    <w:rsid w:val="00CE18E6"/>
    <w:rsid w:val="00E3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1B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orbel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171B54"/>
    <w:rPr>
      <w:rFonts w:ascii="Times New Roman" w:eastAsia="Corbel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71B54"/>
    <w:pPr>
      <w:spacing w:after="0" w:line="240" w:lineRule="auto"/>
      <w:ind w:firstLine="567"/>
      <w:jc w:val="both"/>
    </w:pPr>
    <w:rPr>
      <w:rFonts w:ascii="Times New Roman" w:eastAsia="Corbel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71B54"/>
    <w:rPr>
      <w:rFonts w:ascii="Times New Roman" w:eastAsia="Corbel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171B54"/>
    <w:pPr>
      <w:spacing w:after="0" w:line="240" w:lineRule="auto"/>
      <w:ind w:left="720"/>
    </w:pPr>
    <w:rPr>
      <w:rFonts w:ascii="Times New Roman" w:eastAsia="Corbel" w:hAnsi="Times New Roman" w:cs="Times New Roman"/>
      <w:sz w:val="20"/>
      <w:szCs w:val="20"/>
      <w:lang w:eastAsia="ar-SA"/>
    </w:rPr>
  </w:style>
  <w:style w:type="paragraph" w:customStyle="1" w:styleId="p9">
    <w:name w:val="p9"/>
    <w:basedOn w:val="a"/>
    <w:rsid w:val="00171B54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paragraph" w:customStyle="1" w:styleId="p10">
    <w:name w:val="p10"/>
    <w:basedOn w:val="a"/>
    <w:rsid w:val="00171B54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paragraph" w:customStyle="1" w:styleId="p12">
    <w:name w:val="p12"/>
    <w:basedOn w:val="a"/>
    <w:rsid w:val="00171B54"/>
    <w:pPr>
      <w:spacing w:before="100" w:beforeAutospacing="1" w:after="100" w:afterAutospacing="1" w:line="240" w:lineRule="auto"/>
    </w:pPr>
    <w:rPr>
      <w:rFonts w:ascii="Times New Roman" w:eastAsia="Corbel" w:hAnsi="Times New Roman" w:cs="Times New Roman"/>
      <w:sz w:val="24"/>
      <w:szCs w:val="24"/>
    </w:rPr>
  </w:style>
  <w:style w:type="character" w:customStyle="1" w:styleId="s2">
    <w:name w:val="s2"/>
    <w:basedOn w:val="a0"/>
    <w:rsid w:val="00171B54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171B54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171B54"/>
    <w:rPr>
      <w:rFonts w:ascii="Times New Roman" w:hAnsi="Times New Roman" w:cs="Times New Roman" w:hint="default"/>
    </w:rPr>
  </w:style>
  <w:style w:type="character" w:customStyle="1" w:styleId="s8">
    <w:name w:val="s8"/>
    <w:basedOn w:val="a0"/>
    <w:rsid w:val="00171B54"/>
    <w:rPr>
      <w:rFonts w:ascii="Times New Roman" w:hAnsi="Times New Roman" w:cs="Times New Roman" w:hint="default"/>
    </w:rPr>
  </w:style>
  <w:style w:type="character" w:customStyle="1" w:styleId="s9">
    <w:name w:val="s9"/>
    <w:basedOn w:val="a0"/>
    <w:rsid w:val="00171B5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1845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Гатальская Елена</dc:creator>
  <cp:lastModifiedBy>Александр</cp:lastModifiedBy>
  <cp:revision>2</cp:revision>
  <dcterms:created xsi:type="dcterms:W3CDTF">2017-03-27T12:32:00Z</dcterms:created>
  <dcterms:modified xsi:type="dcterms:W3CDTF">2017-03-27T12:32:00Z</dcterms:modified>
</cp:coreProperties>
</file>