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C0" w:rsidRDefault="006D23C0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5" o:title="1_page-0001"/>
          </v:shape>
        </w:pict>
      </w:r>
    </w:p>
    <w:p w:rsidR="006D23C0" w:rsidRDefault="006D23C0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D23C0" w:rsidRDefault="006D23C0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D23C0" w:rsidRDefault="006D23C0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D23C0" w:rsidRDefault="006D23C0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D23C0" w:rsidRDefault="006D23C0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D23C0" w:rsidRDefault="006D23C0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B02D6A" w:rsidRDefault="00B02D6A" w:rsidP="00B02D6A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2B63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качество образования – комплексная характеристика </w:t>
      </w:r>
      <w:proofErr w:type="gramStart"/>
      <w:r w:rsidRPr="004F2B63">
        <w:rPr>
          <w:rFonts w:ascii="Times New Roman" w:eastAsia="Times New Roman" w:hAnsi="Times New Roman" w:cs="Times New Roman"/>
          <w:color w:val="373737"/>
          <w:sz w:val="28"/>
          <w:szCs w:val="28"/>
        </w:rPr>
        <w:t>образовательной</w:t>
      </w:r>
      <w:proofErr w:type="gramEnd"/>
      <w:r w:rsidRPr="004F2B6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 w:rsidR="00B02D6A" w:rsidRDefault="00B02D6A" w:rsidP="00B02D6A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внутренняя система оценки качества образования (далее –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подпрограмм/компонентов, а также о содержании, условиях реализации и результатах освоения дополнительных образовательных программ ОО;</w:t>
      </w:r>
      <w:proofErr w:type="gramEnd"/>
    </w:p>
    <w:p w:rsidR="00B02D6A" w:rsidRDefault="00B02D6A" w:rsidP="00B02D6A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внешняя система оценки качества образования – включение потребителей образовательных услуг, органов государствен</w:t>
      </w:r>
      <w:r w:rsidRPr="004F2B63">
        <w:rPr>
          <w:rFonts w:ascii="Times New Roman" w:eastAsia="Times New Roman" w:hAnsi="Times New Roman" w:cs="Times New Roman"/>
          <w:color w:val="373737"/>
          <w:sz w:val="28"/>
          <w:szCs w:val="28"/>
        </w:rPr>
        <w:t>но – общественного управления (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коллегиального управления </w:t>
      </w:r>
      <w:r w:rsidRPr="004F2B63"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Учреждения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оценку деятельности системы образования </w:t>
      </w:r>
      <w:r w:rsidRPr="004F2B63"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Учреждения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B02D6A" w:rsidRDefault="00B02D6A" w:rsidP="00B02D6A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ФКГОС – федеральный компонент государственного образовательного стандарта (стандарты общего образования первого поколения);</w:t>
      </w:r>
    </w:p>
    <w:p w:rsidR="00B02D6A" w:rsidRDefault="00B02D6A" w:rsidP="00B02D6A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ФГОС ОО – федеральный государственный образовательный стандарт (новые стандарты общего образования);</w:t>
      </w:r>
    </w:p>
    <w:p w:rsidR="00B02D6A" w:rsidRDefault="00B02D6A" w:rsidP="00B02D6A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ООП – основная образовательная программа;</w:t>
      </w:r>
    </w:p>
    <w:p w:rsidR="00B02D6A" w:rsidRDefault="00B02D6A" w:rsidP="00B02D6A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НОО – начальное общее образование;</w:t>
      </w:r>
    </w:p>
    <w:p w:rsidR="00B02D6A" w:rsidRDefault="00B02D6A" w:rsidP="00B02D6A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ООО – основное общее образование;</w:t>
      </w:r>
    </w:p>
    <w:p w:rsidR="00B02D6A" w:rsidRPr="007B350A" w:rsidRDefault="00B02D6A" w:rsidP="00B02D6A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СОО – среднее общее образование.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1.4. Внутренняя система оценки качества образования:</w:t>
      </w:r>
    </w:p>
    <w:p w:rsidR="00B02D6A" w:rsidRDefault="00B02D6A" w:rsidP="00B02D6A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2B63">
        <w:rPr>
          <w:rFonts w:ascii="Times New Roman" w:eastAsia="Times New Roman" w:hAnsi="Times New Roman" w:cs="Times New Roman"/>
          <w:color w:val="373737"/>
          <w:sz w:val="28"/>
          <w:szCs w:val="28"/>
        </w:rPr>
        <w:t>функционирует во взаимосвязи с системой внутришкольного контроля и мониторинга как основой управления образовательной деятельностью Учреждения;</w:t>
      </w:r>
    </w:p>
    <w:p w:rsidR="00B02D6A" w:rsidRDefault="00B02D6A" w:rsidP="00B02D6A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направлена</w:t>
      </w:r>
      <w:proofErr w:type="gram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обеспечение соответствия процедурам и содержанию внешней оценки качества образования;</w:t>
      </w:r>
    </w:p>
    <w:p w:rsidR="00B02D6A" w:rsidRPr="007B350A" w:rsidRDefault="00B02D6A" w:rsidP="00B02D6A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учитывает федеральные требования к порядку проведению образовательной организацией процедуры </w:t>
      </w:r>
      <w:proofErr w:type="spell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самообследования</w:t>
      </w:r>
      <w:proofErr w:type="spell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lastRenderedPageBreak/>
        <w:t>2. Порядок организации ВСОКО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B02D6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2.1. Ключевыми направлениями ВСОКО по уровням общего образования являются (за период (</w:t>
      </w:r>
      <w:proofErr w:type="spell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ы</w:t>
      </w:r>
      <w:proofErr w:type="spell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), определяемые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Учреждением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самостоятельно):</w:t>
      </w:r>
    </w:p>
    <w:p w:rsidR="00B02D6A" w:rsidRDefault="00B02D6A" w:rsidP="00B02D6A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B02D6A" w:rsidRDefault="00B02D6A" w:rsidP="00B02D6A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условия реализации образовательных программ;</w:t>
      </w:r>
    </w:p>
    <w:p w:rsidR="00B02D6A" w:rsidRPr="007B350A" w:rsidRDefault="00B02D6A" w:rsidP="00B02D6A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достижение учащимися результатов освоения образовательных программ.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2.2. 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график оценочных процедур (система мониторинга).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2.3. 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</w:t>
      </w:r>
    </w:p>
    <w:p w:rsidR="00B02D6A" w:rsidRDefault="00B02D6A" w:rsidP="00B02D6A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«дорожной карты» условий реализации ООП;</w:t>
      </w:r>
    </w:p>
    <w:p w:rsidR="00B02D6A" w:rsidRDefault="00B02D6A" w:rsidP="00B02D6A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контрольную оценку по итог</w:t>
      </w: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ам реализации ООП и выполнения «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дорожной карты</w:t>
      </w: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»;</w:t>
      </w:r>
    </w:p>
    <w:p w:rsidR="00B02D6A" w:rsidRPr="007B350A" w:rsidRDefault="00B02D6A" w:rsidP="00B02D6A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рубежный мониторинг.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2.4. Стартовая оценка проводится на этапе проектирования и (или) коррекции ООП каждого из уровней основного общего образования и не предполагает оценку результатов.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2.5. Контрольная оценка проводится по итогам освоения/реализации ООП и включает оценку:</w:t>
      </w:r>
    </w:p>
    <w:p w:rsidR="00B02D6A" w:rsidRDefault="00B02D6A" w:rsidP="00B02D6A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эффективности реализованной/освоенной ООП (Приложение 2);</w:t>
      </w:r>
    </w:p>
    <w:p w:rsidR="00B02D6A" w:rsidRDefault="00B02D6A" w:rsidP="00B02D6A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выполнения «дорожной карты»;</w:t>
      </w:r>
    </w:p>
    <w:p w:rsidR="00B02D6A" w:rsidRPr="007B350A" w:rsidRDefault="00B02D6A" w:rsidP="00B02D6A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достижений учащимися планируемых результатов.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2.6. Рубежный мониторинг выполнения ме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роприятий отдельных подпрограмм/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компонентов ООП и анализ результатов промежуточной аттестации проводится с целью определения эффективности освоения/ реализации ООП.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3. Оценка содержания образования и образовательной деятельности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3.1. Содержание образования в образовательной организации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(ФКГОС, ФГОС НОО, ФГОС ООО, ФГОС СОО).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3.2. Оценку содержания образования осуществляет заместител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директора по УВР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)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 основании параметров и измерителей, разработанных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Учреждении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(Приложение 1).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3.3. В рамках содержания образования оценке подвергаются: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3.3.1. Для классов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Учреждения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, обучающихся в соответствии с ФКГОС: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соответствие структуры и содержания учебного плана структуре и содержанию базисного учебного плана 2004 г.;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наличие учебных планов для учащихся, осваивающих ООП в </w:t>
      </w:r>
      <w:proofErr w:type="spell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очно-заочной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proofErr w:type="gram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заочной</w:t>
      </w:r>
      <w:proofErr w:type="gram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формах обучения; по индивидуальному учебному плану;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запросов</w:t>
      </w:r>
      <w:proofErr w:type="gram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обучающихся и (или) их родителей (законных представителей) при формировании компонента Учреждения;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рабочих программ учебных предметов, курсов, дисциплин (модулей) по всем предметам, курсам, дисциплинам (модулям) учебного плана;</w:t>
      </w:r>
      <w:proofErr w:type="gramEnd"/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реализация в полном объеме содержания программного материала по учебном</w:t>
      </w:r>
      <w:proofErr w:type="gram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у(</w:t>
      </w:r>
      <w:proofErr w:type="spellStart"/>
      <w:proofErr w:type="gram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ым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) предмету(</w:t>
      </w:r>
      <w:proofErr w:type="spell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ам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), курсу(</w:t>
      </w:r>
      <w:proofErr w:type="spell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ам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), дисциплине(</w:t>
      </w:r>
      <w:proofErr w:type="spell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ам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) (модулю(ям) (выполнение рабочих программ);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программ воспитательной направленности;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плана-графика внеурочной деятельности в рамках ООП </w:t>
      </w:r>
      <w:r w:rsidRPr="002C7A1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(*при включении внеурочной деятельности в ООП)</w:t>
      </w: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рабочих программ и другой документации по направлениям внеурочной деятельности, соответствие содержания заявленному направлению;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реализация в полном объеме содержания программного материала по направлениям внеурочной деятельности*;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программ работы с учащимися с низкой мотивацией к обучению;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адаптированных образовательных программ;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индивидуальных учебных планов и графиков;</w:t>
      </w:r>
    </w:p>
    <w:p w:rsidR="00B02D6A" w:rsidRPr="002C7A16" w:rsidRDefault="00B02D6A" w:rsidP="00B02D6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плана работы с молодыми талантами и мотивированными обучающимися.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3.3.2. Для классов, обучающихся в соответствии с ФГОС НОО, ООО, СОО:</w:t>
      </w:r>
    </w:p>
    <w:p w:rsidR="00B02D6A" w:rsidRPr="002C7A16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соответствие структуры ООП требованиям соответствующего ФГОС (ФГОС НОО, ФГОС ООО, ФГОС СОО);</w:t>
      </w:r>
    </w:p>
    <w:p w:rsidR="00B02D6A" w:rsidRPr="002C7A16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учет в ООП специфики и традиций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Учреждения</w:t>
      </w: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, социального запроса потребителей образовательных услуг;</w:t>
      </w:r>
    </w:p>
    <w:p w:rsidR="00B02D6A" w:rsidRPr="002C7A16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B02D6A" w:rsidRPr="002C7A16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наличие учебных планов для учащихся, осваивающих ООП в очной, </w:t>
      </w:r>
      <w:proofErr w:type="spell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заочной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заочной формах </w:t>
      </w:r>
      <w:proofErr w:type="gram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обучения</w:t>
      </w:r>
      <w:proofErr w:type="gram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; по индивидуальному учебному плану (согласно образовательным потребностям и возможностям обучающихся);</w:t>
      </w:r>
    </w:p>
    <w:p w:rsidR="00B02D6A" w:rsidRPr="002C7A16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соответствие объема часов за определенный период обучения согласно требованиям соответствующего ФГОС (ФГОС НОО, ФГОС ООО, ФГОС СОО) и учебного плана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Учреждения</w:t>
      </w: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 уровням образования;</w:t>
      </w:r>
    </w:p>
    <w:p w:rsidR="00B02D6A" w:rsidRPr="002C7A16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запросов</w:t>
      </w:r>
      <w:proofErr w:type="gram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B02D6A" w:rsidRPr="002C7A16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B02D6A" w:rsidRPr="002C7A16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реализация в полном объеме содержания программного материала по учебном</w:t>
      </w:r>
      <w:proofErr w:type="gram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у(</w:t>
      </w:r>
      <w:proofErr w:type="spellStart"/>
      <w:proofErr w:type="gram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ым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) предмету(</w:t>
      </w:r>
      <w:proofErr w:type="spell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ам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), курсу(</w:t>
      </w:r>
      <w:proofErr w:type="spell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ам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), дисциплине(</w:t>
      </w:r>
      <w:proofErr w:type="spellStart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ам</w:t>
      </w:r>
      <w:proofErr w:type="spellEnd"/>
      <w:r w:rsidRPr="002C7A16">
        <w:rPr>
          <w:rFonts w:ascii="Times New Roman" w:eastAsia="Times New Roman" w:hAnsi="Times New Roman" w:cs="Times New Roman"/>
          <w:color w:val="373737"/>
          <w:sz w:val="28"/>
          <w:szCs w:val="28"/>
        </w:rPr>
        <w:t>) (модулю(ям) (выполнение рабочих программ);</w:t>
      </w:r>
    </w:p>
    <w:p w:rsidR="00B02D6A" w:rsidRPr="0068743B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программы формирования и развития УУД;</w:t>
      </w:r>
    </w:p>
    <w:p w:rsidR="00B02D6A" w:rsidRPr="0068743B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наличие программы духовно-нравственного развития </w:t>
      </w:r>
      <w:proofErr w:type="gramStart"/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обучающихся</w:t>
      </w:r>
      <w:proofErr w:type="gramEnd"/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(для начального общего образования);</w:t>
      </w:r>
    </w:p>
    <w:p w:rsidR="00B02D6A" w:rsidRPr="0068743B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наличие программы социализации и воспитания </w:t>
      </w:r>
      <w:proofErr w:type="gramStart"/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обучающихся</w:t>
      </w:r>
      <w:proofErr w:type="gramEnd"/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(для основного общего образования);</w:t>
      </w:r>
    </w:p>
    <w:p w:rsidR="00B02D6A" w:rsidRPr="0068743B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плана внеурочной деятельности в рамках ООП, его обеспеченность рабочими программами и др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угой</w:t>
      </w: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документаци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ей</w:t>
      </w: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 направлениям внеурочной деятельности, соответствие содержания заявленному направлению;</w:t>
      </w:r>
    </w:p>
    <w:p w:rsidR="00B02D6A" w:rsidRPr="0068743B" w:rsidRDefault="00B02D6A" w:rsidP="00B02D6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реализация в полном объеме содержания программного материала по направлениям внеурочной деятельности.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3.4. Оценка образовательной деятельности осуществляется по следующим показателям: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3.4.1. Общая численность </w:t>
      </w:r>
      <w:proofErr w:type="gram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обучающихся</w:t>
      </w:r>
      <w:proofErr w:type="gram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, осваивающих основную образовательную программу, в том числе:</w:t>
      </w:r>
    </w:p>
    <w:p w:rsidR="00B02D6A" w:rsidRPr="0068743B" w:rsidRDefault="00B02D6A" w:rsidP="00B02D6A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начального общего образования;</w:t>
      </w:r>
    </w:p>
    <w:p w:rsidR="00B02D6A" w:rsidRPr="0068743B" w:rsidRDefault="00B02D6A" w:rsidP="00B02D6A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основного общего образования;</w:t>
      </w:r>
    </w:p>
    <w:p w:rsidR="00B02D6A" w:rsidRPr="0068743B" w:rsidRDefault="00B02D6A" w:rsidP="00B02D6A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среднего общего образования;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3.4.2. Предоставляемые формы получения образования; количество учащихся получающих образование по каждой из форм:</w:t>
      </w:r>
    </w:p>
    <w:p w:rsidR="00B02D6A" w:rsidRPr="0068743B" w:rsidRDefault="00B02D6A" w:rsidP="00B02D6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очная;</w:t>
      </w:r>
    </w:p>
    <w:p w:rsidR="00B02D6A" w:rsidRPr="0068743B" w:rsidRDefault="00B02D6A" w:rsidP="00B02D6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очно-заочная</w:t>
      </w:r>
      <w:proofErr w:type="spellEnd"/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B02D6A" w:rsidRPr="0068743B" w:rsidRDefault="00B02D6A" w:rsidP="00B02D6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заочная;</w:t>
      </w:r>
    </w:p>
    <w:p w:rsidR="00B02D6A" w:rsidRPr="0068743B" w:rsidRDefault="00B02D6A" w:rsidP="00B02D6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индивидуальный учебный план;</w:t>
      </w:r>
    </w:p>
    <w:p w:rsidR="00B02D6A" w:rsidRPr="0068743B" w:rsidRDefault="00B02D6A" w:rsidP="00B02D6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надомное обучение.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3.4.3. Предоставляемые формы реализации ООП по уровням общего образования, количество учащихся, получающих образование по каждой из форм:</w:t>
      </w:r>
    </w:p>
    <w:p w:rsidR="00B02D6A" w:rsidRPr="0068743B" w:rsidRDefault="00B02D6A" w:rsidP="00B02D6A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сетевая форма;</w:t>
      </w:r>
    </w:p>
    <w:p w:rsidR="00B02D6A" w:rsidRPr="0068743B" w:rsidRDefault="00B02D6A" w:rsidP="00B02D6A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с применением дистанционных образовательных технологий;</w:t>
      </w:r>
    </w:p>
    <w:p w:rsidR="00B02D6A" w:rsidRPr="0068743B" w:rsidRDefault="00B02D6A" w:rsidP="00B02D6A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8743B">
        <w:rPr>
          <w:rFonts w:ascii="Times New Roman" w:eastAsia="Times New Roman" w:hAnsi="Times New Roman" w:cs="Times New Roman"/>
          <w:color w:val="373737"/>
          <w:sz w:val="28"/>
          <w:szCs w:val="28"/>
        </w:rPr>
        <w:t>с применением электронного обучения.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Раздел 4. Оценка условий реализации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основной образовательной программы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4.1. Оценку условий реализации основной образовательной программы по уровням общего образования проводит заместител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директора по УВР при содействии заместителя директора по АХ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Ч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 параметрам и измерителям, разработанных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Учреждении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(Приложение 2</w:t>
      </w: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).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4.2. Оценка условий реализации ООП (по уровням общего образования) включает анализ:</w:t>
      </w:r>
    </w:p>
    <w:p w:rsidR="00B02D6A" w:rsidRPr="00876766" w:rsidRDefault="00B02D6A" w:rsidP="00B02D6A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6766">
        <w:rPr>
          <w:rFonts w:ascii="Times New Roman" w:eastAsia="Times New Roman" w:hAnsi="Times New Roman" w:cs="Times New Roman"/>
          <w:color w:val="373737"/>
          <w:sz w:val="28"/>
          <w:szCs w:val="28"/>
        </w:rPr>
        <w:t>кадрового обеспечения;</w:t>
      </w:r>
    </w:p>
    <w:p w:rsidR="00B02D6A" w:rsidRPr="00876766" w:rsidRDefault="00B02D6A" w:rsidP="00B02D6A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6766">
        <w:rPr>
          <w:rFonts w:ascii="Times New Roman" w:eastAsia="Times New Roman" w:hAnsi="Times New Roman" w:cs="Times New Roman"/>
          <w:color w:val="373737"/>
          <w:sz w:val="28"/>
          <w:szCs w:val="28"/>
        </w:rPr>
        <w:t>материально-технического оснащения;</w:t>
      </w:r>
    </w:p>
    <w:p w:rsidR="00B02D6A" w:rsidRPr="00876766" w:rsidRDefault="00B02D6A" w:rsidP="00B02D6A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6766">
        <w:rPr>
          <w:rFonts w:ascii="Times New Roman" w:eastAsia="Times New Roman" w:hAnsi="Times New Roman" w:cs="Times New Roman"/>
          <w:color w:val="373737"/>
          <w:sz w:val="28"/>
          <w:szCs w:val="28"/>
        </w:rPr>
        <w:t>качества информационно-образовательной среды;</w:t>
      </w:r>
    </w:p>
    <w:p w:rsidR="00B02D6A" w:rsidRPr="00876766" w:rsidRDefault="00B02D6A" w:rsidP="00B02D6A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6766">
        <w:rPr>
          <w:rFonts w:ascii="Times New Roman" w:eastAsia="Times New Roman" w:hAnsi="Times New Roman" w:cs="Times New Roman"/>
          <w:color w:val="373737"/>
          <w:sz w:val="28"/>
          <w:szCs w:val="28"/>
        </w:rPr>
        <w:t>учебно-методического обеспечения;</w:t>
      </w:r>
    </w:p>
    <w:p w:rsidR="00B02D6A" w:rsidRPr="00876766" w:rsidRDefault="00B02D6A" w:rsidP="00B02D6A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76766">
        <w:rPr>
          <w:rFonts w:ascii="Times New Roman" w:eastAsia="Times New Roman" w:hAnsi="Times New Roman" w:cs="Times New Roman"/>
          <w:color w:val="373737"/>
          <w:sz w:val="28"/>
          <w:szCs w:val="28"/>
        </w:rPr>
        <w:t>библиотечно-информационных ресурсов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4.3. Оценка условий реализации ООП (по уровням общего образования) проводится на этапе ее проектирования/коррекции с целью определения фа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ктических условий и разработки «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дорожной карты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Раздел 5. Оценка результатов реализации ООП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5.1. Оценка результатов реализации ООП, в части, соответствующих ФКГОС: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5.1.1. 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5.1.2. Оценка предметных результатов по указанной группе учащихся проводится в следующих формах:</w:t>
      </w:r>
    </w:p>
    <w:p w:rsidR="00B02D6A" w:rsidRPr="0054042B" w:rsidRDefault="00B02D6A" w:rsidP="00B02D6A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промежуточная аттестация;</w:t>
      </w:r>
    </w:p>
    <w:p w:rsidR="00B02D6A" w:rsidRPr="0054042B" w:rsidRDefault="00B02D6A" w:rsidP="00B02D6A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накопительная оценка индивидуальных образовательных достижений учащихся (с использованием технологии </w:t>
      </w:r>
      <w:proofErr w:type="spellStart"/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портфолио</w:t>
      </w:r>
      <w:proofErr w:type="spellEnd"/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);</w:t>
      </w:r>
    </w:p>
    <w:p w:rsidR="00B02D6A" w:rsidRPr="0054042B" w:rsidRDefault="00B02D6A" w:rsidP="00B02D6A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итоговая аттестация </w:t>
      </w:r>
      <w:proofErr w:type="gramStart"/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обучающихся</w:t>
      </w:r>
      <w:proofErr w:type="gramEnd"/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институциональном уровне (по предметам, не выходящим на ГИА (предметы по выбору);</w:t>
      </w:r>
    </w:p>
    <w:p w:rsidR="00B02D6A" w:rsidRDefault="00B02D6A" w:rsidP="00B02D6A">
      <w:pPr>
        <w:pStyle w:val="a5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анализ результатов государственной итоговой аттестации.</w:t>
      </w:r>
    </w:p>
    <w:p w:rsidR="00B02D6A" w:rsidRDefault="00B02D6A" w:rsidP="00B02D6A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B02D6A" w:rsidRPr="0054042B" w:rsidRDefault="00B02D6A" w:rsidP="00B02D6A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5.2. Оценка результатов реализации ООП </w:t>
      </w:r>
      <w:proofErr w:type="gram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proofErr w:type="gram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соответствующих ФГОС: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B02D6A" w:rsidRPr="0054042B" w:rsidRDefault="00B02D6A" w:rsidP="00B02D6A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промежуточная аттестация;</w:t>
      </w:r>
    </w:p>
    <w:p w:rsidR="00B02D6A" w:rsidRPr="0054042B" w:rsidRDefault="00B02D6A" w:rsidP="00B02D6A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накопительная оценка индивидуальных образовательных достижений учащихся (с использованием технологии </w:t>
      </w:r>
      <w:proofErr w:type="spellStart"/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портфолио</w:t>
      </w:r>
      <w:proofErr w:type="spellEnd"/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);</w:t>
      </w:r>
    </w:p>
    <w:p w:rsidR="00B02D6A" w:rsidRPr="0054042B" w:rsidRDefault="00B02D6A" w:rsidP="00B02D6A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итоговая аттестация </w:t>
      </w:r>
      <w:proofErr w:type="gramStart"/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обучающихся</w:t>
      </w:r>
      <w:proofErr w:type="gramEnd"/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институциональном уровне (по предметам, не выходящим на ГИА (предметы по выбору);</w:t>
      </w:r>
    </w:p>
    <w:p w:rsidR="00B02D6A" w:rsidRPr="0054042B" w:rsidRDefault="00B02D6A" w:rsidP="00B02D6A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анализ результатов государственной итоговой аттестации (Приложение 3).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5.2.2. Оценка достижения </w:t>
      </w:r>
      <w:proofErr w:type="spell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метапредметных</w:t>
      </w:r>
      <w:proofErr w:type="spell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результатов освоения ООП в соответствии с ФГОС НОО, ФГОС ООО, ФГОС СОО проводится в следующих формах:</w:t>
      </w:r>
    </w:p>
    <w:p w:rsidR="00B02D6A" w:rsidRPr="0054042B" w:rsidRDefault="00B02D6A" w:rsidP="00B02D6A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комплексная контрольная работа;</w:t>
      </w:r>
    </w:p>
    <w:p w:rsidR="00B02D6A" w:rsidRPr="0054042B" w:rsidRDefault="00B02D6A" w:rsidP="00B02D6A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тест;</w:t>
      </w:r>
    </w:p>
    <w:p w:rsidR="00B02D6A" w:rsidRPr="0054042B" w:rsidRDefault="00B02D6A" w:rsidP="00B02D6A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экспертное заключение по результатам выполнения учащимися группового проекта.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5.2.3. </w:t>
      </w:r>
      <w:proofErr w:type="spell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КИМы</w:t>
      </w:r>
      <w:proofErr w:type="spell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оценки достижения учащимися </w:t>
      </w:r>
      <w:proofErr w:type="spell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метапредметных</w:t>
      </w:r>
      <w:proofErr w:type="spell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результатов освоения ООП соответствующего уровня разрабатываются на региональном уровне.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5.2.4. Фиксация данных по оценке </w:t>
      </w:r>
      <w:proofErr w:type="spell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метапредметных</w:t>
      </w:r>
      <w:proofErr w:type="spell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результатов проводится согласно параметрам и индикаторам, представленных в Приложении 4.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5.2.5. Оценка достижения личностных результатов освоения учащимися ООП в соответствии с ФГОС НОО, ФГОС ООО, ФГОС СОО проводится косвенно, посредством </w:t>
      </w:r>
      <w:proofErr w:type="spell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неперсонифицированных</w:t>
      </w:r>
      <w:proofErr w:type="spell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мониторингов, осуществляемых психологом или иным лицом, имеющими соответствующие полномочия,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5.2.7. Фиксация данных по оценке личностных результатов проводится согласно параметрам и индикаторам, представленным в Приложении 5.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5.3. Текущий контроль успеваемости и промежуточная аттестация </w:t>
      </w:r>
      <w:proofErr w:type="gram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обучающихся</w:t>
      </w:r>
      <w:proofErr w:type="gram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B02D6A" w:rsidRPr="0054042B" w:rsidRDefault="00B02D6A" w:rsidP="00B02D6A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организуются и проводятся в ОО согласно Положению о формах, периодичности, порядке текущего контроля успеваемости и промежуточной аттестации обучающихся;</w:t>
      </w:r>
    </w:p>
    <w:p w:rsidR="00B02D6A" w:rsidRPr="0054042B" w:rsidRDefault="00B02D6A" w:rsidP="00B02D6A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являются частью системы внутришкольного мониторинга качества образования по направлению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>качество образовательного процесса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отражают динамику индивидуальных образовательных достижений обучающихся в соответствии с планируемыми результатами освоения </w:t>
      </w:r>
      <w:r w:rsidRPr="0054042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основной образовательной программы соответствующего уровня общего образования.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5.4. В рамках текущего контроля как контроля формирующего проводится оценка запланированных рабочими программами педагогов результатов образования: предметных и (или) </w:t>
      </w:r>
      <w:proofErr w:type="spell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метапредметных</w:t>
      </w:r>
      <w:proofErr w:type="spell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в зависимости </w:t>
      </w:r>
      <w:proofErr w:type="gramStart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от</w:t>
      </w:r>
      <w:proofErr w:type="gramEnd"/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реализуемой ООП.</w:t>
      </w:r>
    </w:p>
    <w:p w:rsidR="00B02D6A" w:rsidRPr="007B350A" w:rsidRDefault="00B02D6A" w:rsidP="00B02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B350A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B02D6A" w:rsidRPr="007B350A" w:rsidRDefault="00B02D6A" w:rsidP="00B02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81E" w:rsidRDefault="00AC481E"/>
    <w:sectPr w:rsidR="00AC481E" w:rsidSect="00A8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BA"/>
    <w:multiLevelType w:val="hybridMultilevel"/>
    <w:tmpl w:val="0C8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061D"/>
    <w:multiLevelType w:val="hybridMultilevel"/>
    <w:tmpl w:val="5F20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4B8"/>
    <w:multiLevelType w:val="hybridMultilevel"/>
    <w:tmpl w:val="034C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47DC"/>
    <w:multiLevelType w:val="hybridMultilevel"/>
    <w:tmpl w:val="E57C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4FC5"/>
    <w:multiLevelType w:val="hybridMultilevel"/>
    <w:tmpl w:val="4FB2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2010"/>
    <w:multiLevelType w:val="hybridMultilevel"/>
    <w:tmpl w:val="616C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45DD7"/>
    <w:multiLevelType w:val="hybridMultilevel"/>
    <w:tmpl w:val="AE00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2124C"/>
    <w:multiLevelType w:val="hybridMultilevel"/>
    <w:tmpl w:val="5BFC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0D28"/>
    <w:multiLevelType w:val="hybridMultilevel"/>
    <w:tmpl w:val="C46E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1324"/>
    <w:multiLevelType w:val="hybridMultilevel"/>
    <w:tmpl w:val="ED30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74787"/>
    <w:multiLevelType w:val="hybridMultilevel"/>
    <w:tmpl w:val="43E6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A7D62"/>
    <w:multiLevelType w:val="hybridMultilevel"/>
    <w:tmpl w:val="6774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B1EA3"/>
    <w:multiLevelType w:val="hybridMultilevel"/>
    <w:tmpl w:val="79AE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F3A27"/>
    <w:multiLevelType w:val="hybridMultilevel"/>
    <w:tmpl w:val="4BEA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E0571"/>
    <w:multiLevelType w:val="hybridMultilevel"/>
    <w:tmpl w:val="B508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D6A"/>
    <w:rsid w:val="006D23C0"/>
    <w:rsid w:val="00AC481E"/>
    <w:rsid w:val="00B0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D6A"/>
    <w:rPr>
      <w:b/>
      <w:bCs/>
    </w:rPr>
  </w:style>
  <w:style w:type="paragraph" w:styleId="a5">
    <w:name w:val="List Paragraph"/>
    <w:basedOn w:val="a"/>
    <w:uiPriority w:val="34"/>
    <w:qFormat/>
    <w:rsid w:val="00B02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Гатальская Елена</dc:creator>
  <cp:keywords/>
  <dc:description/>
  <cp:lastModifiedBy>Александр</cp:lastModifiedBy>
  <cp:revision>3</cp:revision>
  <dcterms:created xsi:type="dcterms:W3CDTF">2019-04-19T08:56:00Z</dcterms:created>
  <dcterms:modified xsi:type="dcterms:W3CDTF">2019-04-19T11:13:00Z</dcterms:modified>
</cp:coreProperties>
</file>